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698" w14:textId="77777777" w:rsidR="00B36703" w:rsidRPr="0021787A" w:rsidRDefault="00B36703" w:rsidP="00B36703">
      <w:pPr>
        <w:pStyle w:val="Heading1"/>
        <w:rPr>
          <w:sz w:val="20"/>
          <w:szCs w:val="20"/>
        </w:rPr>
      </w:pPr>
      <w:r w:rsidRPr="0021787A">
        <w:rPr>
          <w:sz w:val="20"/>
          <w:szCs w:val="20"/>
        </w:rPr>
        <w:t xml:space="preserve">Call for Proposals </w:t>
      </w:r>
    </w:p>
    <w:p w14:paraId="347CB71C" w14:textId="77777777" w:rsidR="00B36703" w:rsidRPr="0021787A" w:rsidRDefault="00B36703" w:rsidP="00B36703">
      <w:pPr>
        <w:pStyle w:val="BodyText"/>
        <w:rPr>
          <w:sz w:val="20"/>
        </w:rPr>
      </w:pPr>
    </w:p>
    <w:p w14:paraId="2F898A9C" w14:textId="77777777" w:rsidR="00B36703" w:rsidRPr="0021787A" w:rsidRDefault="00B36703" w:rsidP="00B36703">
      <w:pPr>
        <w:pStyle w:val="Heading1"/>
        <w:rPr>
          <w:sz w:val="20"/>
          <w:szCs w:val="20"/>
        </w:rPr>
      </w:pPr>
      <w:r w:rsidRPr="0021787A">
        <w:rPr>
          <w:sz w:val="20"/>
          <w:szCs w:val="20"/>
        </w:rPr>
        <w:t>Kentucky Teacher Education Journal (KETJ)</w:t>
      </w:r>
    </w:p>
    <w:p w14:paraId="4A97498E" w14:textId="77777777" w:rsidR="00B36703" w:rsidRPr="0021787A" w:rsidRDefault="00B36703" w:rsidP="00B36703">
      <w:pPr>
        <w:jc w:val="center"/>
        <w:rPr>
          <w:sz w:val="20"/>
        </w:rPr>
      </w:pPr>
      <w:r w:rsidRPr="0021787A">
        <w:rPr>
          <w:sz w:val="20"/>
        </w:rPr>
        <w:t>Kentucky Research to Practice:</w:t>
      </w:r>
    </w:p>
    <w:p w14:paraId="28ED9FFC" w14:textId="77777777" w:rsidR="00B36703" w:rsidRPr="0021787A" w:rsidRDefault="00B36703" w:rsidP="00B36703">
      <w:pPr>
        <w:jc w:val="center"/>
        <w:rPr>
          <w:sz w:val="20"/>
        </w:rPr>
      </w:pPr>
      <w:r w:rsidRPr="0021787A">
        <w:rPr>
          <w:sz w:val="20"/>
        </w:rPr>
        <w:t>Special Edition</w:t>
      </w:r>
    </w:p>
    <w:p w14:paraId="3F1F4064" w14:textId="77777777" w:rsidR="00B36703" w:rsidRPr="0021787A" w:rsidRDefault="003D0200" w:rsidP="00B36703">
      <w:pPr>
        <w:jc w:val="center"/>
        <w:rPr>
          <w:sz w:val="20"/>
        </w:rPr>
      </w:pPr>
      <w:r>
        <w:rPr>
          <w:sz w:val="20"/>
        </w:rPr>
        <w:t>KEEP Summit 2021</w:t>
      </w:r>
    </w:p>
    <w:p w14:paraId="2CF61EDC" w14:textId="77777777" w:rsidR="00B36703" w:rsidRPr="0021787A" w:rsidRDefault="00B36703" w:rsidP="00B36703">
      <w:pPr>
        <w:pStyle w:val="BodyText"/>
        <w:rPr>
          <w:color w:val="0000FF"/>
          <w:sz w:val="20"/>
        </w:rPr>
      </w:pPr>
      <w:r w:rsidRPr="0021787A">
        <w:rPr>
          <w:i/>
          <w:color w:val="FF0000"/>
          <w:sz w:val="20"/>
        </w:rPr>
        <w:t>The Kentucky Teacher Education Division (TED) of the International Council for Exceptional Children</w:t>
      </w:r>
      <w:r w:rsidRPr="0021787A">
        <w:rPr>
          <w:sz w:val="20"/>
        </w:rPr>
        <w:t xml:space="preserve"> is planning to publish a special edition of our online, refereed journal, KTEJ, </w:t>
      </w:r>
      <w:r w:rsidR="003D0200">
        <w:rPr>
          <w:sz w:val="20"/>
        </w:rPr>
        <w:t>KEEP Summit 2021</w:t>
      </w:r>
      <w:r>
        <w:rPr>
          <w:sz w:val="20"/>
        </w:rPr>
        <w:t>.</w:t>
      </w:r>
      <w:r w:rsidRPr="0021787A">
        <w:rPr>
          <w:sz w:val="20"/>
        </w:rPr>
        <w:t xml:space="preserve"> KTEJ seeks faculty proposals for articles that promote original research </w:t>
      </w:r>
      <w:r>
        <w:rPr>
          <w:sz w:val="20"/>
        </w:rPr>
        <w:t xml:space="preserve">ideas related to teaching </w:t>
      </w:r>
      <w:r w:rsidR="003D0200">
        <w:rPr>
          <w:sz w:val="20"/>
        </w:rPr>
        <w:t>from the KEEP Summit 2021</w:t>
      </w:r>
      <w:r w:rsidRPr="0021787A">
        <w:rPr>
          <w:sz w:val="20"/>
        </w:rPr>
        <w:t xml:space="preserve"> discussing excellence in student learning. Proposals are due by </w:t>
      </w:r>
      <w:r w:rsidR="003D0200">
        <w:rPr>
          <w:i/>
          <w:color w:val="FF0000"/>
          <w:sz w:val="20"/>
        </w:rPr>
        <w:t>June 30, 2021</w:t>
      </w:r>
      <w:r w:rsidRPr="0021787A">
        <w:rPr>
          <w:i/>
          <w:color w:val="FF0000"/>
          <w:sz w:val="20"/>
        </w:rPr>
        <w:t>.</w:t>
      </w:r>
      <w:r w:rsidRPr="0021787A">
        <w:rPr>
          <w:sz w:val="20"/>
        </w:rPr>
        <w:t xml:space="preserve"> </w:t>
      </w:r>
    </w:p>
    <w:p w14:paraId="790AB24A" w14:textId="77777777" w:rsidR="00B36703" w:rsidRPr="0021787A" w:rsidRDefault="00B36703" w:rsidP="00B36703">
      <w:pPr>
        <w:pStyle w:val="BodyText"/>
        <w:rPr>
          <w:i/>
          <w:color w:val="FF0000"/>
          <w:sz w:val="20"/>
        </w:rPr>
      </w:pPr>
    </w:p>
    <w:p w14:paraId="2A66AEF4" w14:textId="77777777" w:rsidR="00B36703" w:rsidRDefault="00B36703" w:rsidP="00B36703">
      <w:pPr>
        <w:pStyle w:val="BodyText"/>
        <w:rPr>
          <w:sz w:val="20"/>
        </w:rPr>
      </w:pPr>
      <w:r w:rsidRPr="0021787A">
        <w:rPr>
          <w:i/>
          <w:color w:val="FF0000"/>
          <w:sz w:val="20"/>
        </w:rPr>
        <w:t>The Kentucky Teacher Education Division (TED) of the International Council for Exceptional Children</w:t>
      </w:r>
      <w:r w:rsidRPr="0021787A">
        <w:rPr>
          <w:sz w:val="20"/>
        </w:rPr>
        <w:t xml:space="preserve"> invites proposals from Kentucky presenters with original research from </w:t>
      </w:r>
      <w:r>
        <w:rPr>
          <w:sz w:val="20"/>
        </w:rPr>
        <w:t xml:space="preserve">any of the virtual conferences </w:t>
      </w:r>
      <w:r w:rsidR="003D0200">
        <w:rPr>
          <w:sz w:val="20"/>
        </w:rPr>
        <w:t>presented at the KEEP Summit 2021 regarding any educational topic and how it has</w:t>
      </w:r>
      <w:r>
        <w:rPr>
          <w:sz w:val="20"/>
        </w:rPr>
        <w:t xml:space="preserve"> influenced your teaching, any innovative teaching ideas you have regarding reaching and teaching our students with disabilities through the virtual modalities, and meeting our students needs’ with our new normal.</w:t>
      </w:r>
    </w:p>
    <w:p w14:paraId="40529A09" w14:textId="77777777" w:rsidR="00B36703" w:rsidRPr="0021787A" w:rsidRDefault="00B36703" w:rsidP="00B36703">
      <w:pPr>
        <w:pStyle w:val="BodyText"/>
        <w:rPr>
          <w:sz w:val="20"/>
        </w:rPr>
      </w:pPr>
    </w:p>
    <w:p w14:paraId="3BEC2B7A" w14:textId="77777777" w:rsidR="00B36703" w:rsidRPr="0021787A" w:rsidRDefault="00B36703" w:rsidP="00B36703">
      <w:pPr>
        <w:pStyle w:val="BodyText"/>
        <w:rPr>
          <w:i/>
          <w:color w:val="FF0000"/>
          <w:sz w:val="20"/>
        </w:rPr>
      </w:pPr>
    </w:p>
    <w:p w14:paraId="6E4CC9D9" w14:textId="77777777" w:rsidR="00B36703" w:rsidRPr="0021787A" w:rsidRDefault="00B36703" w:rsidP="00B36703">
      <w:pPr>
        <w:pStyle w:val="StyleHeading3SubheadBUnderline"/>
        <w:rPr>
          <w:sz w:val="20"/>
        </w:rPr>
      </w:pPr>
      <w:r w:rsidRPr="0021787A">
        <w:rPr>
          <w:sz w:val="20"/>
        </w:rPr>
        <w:t>Proposals must include the following characteristics:</w:t>
      </w:r>
    </w:p>
    <w:p w14:paraId="12E88491" w14:textId="77777777" w:rsidR="00B36703" w:rsidRPr="0021787A" w:rsidRDefault="00B36703" w:rsidP="00B36703">
      <w:pPr>
        <w:rPr>
          <w:sz w:val="20"/>
        </w:rPr>
      </w:pPr>
    </w:p>
    <w:p w14:paraId="7D327687" w14:textId="77777777" w:rsidR="00B36703" w:rsidRPr="0021787A" w:rsidRDefault="00B36703" w:rsidP="00B36703">
      <w:pPr>
        <w:pStyle w:val="BodyText"/>
        <w:numPr>
          <w:ilvl w:val="0"/>
          <w:numId w:val="1"/>
        </w:numPr>
        <w:spacing w:after="120"/>
        <w:rPr>
          <w:b/>
          <w:sz w:val="20"/>
        </w:rPr>
      </w:pPr>
      <w:r w:rsidRPr="0021787A">
        <w:rPr>
          <w:b/>
          <w:sz w:val="20"/>
        </w:rPr>
        <w:t xml:space="preserve">The proposal must be submitted in APA </w:t>
      </w:r>
      <w:r>
        <w:rPr>
          <w:b/>
          <w:sz w:val="20"/>
        </w:rPr>
        <w:t>7</w:t>
      </w:r>
      <w:r w:rsidRPr="0021787A">
        <w:rPr>
          <w:b/>
          <w:sz w:val="20"/>
        </w:rPr>
        <w:t xml:space="preserve"> format, double-spaced with a maximum of 3-5 pages without including identification, abstract, or references in the page count- (Blind Peer Review)</w:t>
      </w:r>
    </w:p>
    <w:p w14:paraId="13FA20AB" w14:textId="77777777" w:rsidR="00B36703" w:rsidRPr="0021787A" w:rsidRDefault="00B36703" w:rsidP="00B36703">
      <w:pPr>
        <w:pStyle w:val="BodyText"/>
        <w:numPr>
          <w:ilvl w:val="0"/>
          <w:numId w:val="2"/>
        </w:numPr>
        <w:spacing w:after="120"/>
        <w:rPr>
          <w:b/>
          <w:sz w:val="20"/>
        </w:rPr>
      </w:pPr>
      <w:r w:rsidRPr="0021787A">
        <w:rPr>
          <w:b/>
          <w:sz w:val="20"/>
        </w:rPr>
        <w:t>Identification (separate from article)</w:t>
      </w:r>
    </w:p>
    <w:p w14:paraId="7DC3EAE7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Presenter Name with Highest degree</w:t>
      </w:r>
    </w:p>
    <w:p w14:paraId="60179541" w14:textId="77777777" w:rsidR="00B36703" w:rsidRPr="0021787A" w:rsidRDefault="00B36703" w:rsidP="00B36703">
      <w:pPr>
        <w:pStyle w:val="BodyText"/>
        <w:numPr>
          <w:ilvl w:val="3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Presenters can be undergraduates, current teachers, and master or doctorate students or hold advanced degrees</w:t>
      </w:r>
    </w:p>
    <w:p w14:paraId="03C5C9D7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Job Title and Employment Institution</w:t>
      </w:r>
    </w:p>
    <w:p w14:paraId="55DCEDCF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Approving Institutional Review Boards (if applicable)</w:t>
      </w:r>
    </w:p>
    <w:p w14:paraId="179BFA97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Title of Presentation or Article</w:t>
      </w:r>
    </w:p>
    <w:p w14:paraId="55E924E8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Abstract of Presentation or Article (100-150 words)</w:t>
      </w:r>
    </w:p>
    <w:p w14:paraId="6C39BF01" w14:textId="77777777" w:rsidR="00B36703" w:rsidRPr="0021787A" w:rsidRDefault="00B36703" w:rsidP="00B36703">
      <w:pPr>
        <w:pStyle w:val="BodyText"/>
        <w:numPr>
          <w:ilvl w:val="2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 xml:space="preserve">Summary of Presentation </w:t>
      </w:r>
    </w:p>
    <w:p w14:paraId="7E618AB0" w14:textId="77777777" w:rsidR="00B36703" w:rsidRPr="0021787A" w:rsidRDefault="00B36703" w:rsidP="00B36703">
      <w:pPr>
        <w:pStyle w:val="BodyText"/>
        <w:numPr>
          <w:ilvl w:val="3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Brief Review of the Literature (1-3 paragraphs)</w:t>
      </w:r>
    </w:p>
    <w:p w14:paraId="7F126F8E" w14:textId="77777777" w:rsidR="00B36703" w:rsidRPr="0021787A" w:rsidRDefault="00B36703" w:rsidP="00B36703">
      <w:pPr>
        <w:pStyle w:val="BodyText"/>
        <w:numPr>
          <w:ilvl w:val="3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For original research : Methodology and Findings</w:t>
      </w:r>
    </w:p>
    <w:p w14:paraId="014E90E7" w14:textId="77777777" w:rsidR="00B36703" w:rsidRPr="008766A7" w:rsidRDefault="00B36703" w:rsidP="00B36703">
      <w:pPr>
        <w:pStyle w:val="BodyText"/>
        <w:numPr>
          <w:ilvl w:val="3"/>
          <w:numId w:val="3"/>
        </w:numPr>
        <w:spacing w:after="120"/>
        <w:rPr>
          <w:b/>
          <w:sz w:val="20"/>
        </w:rPr>
      </w:pPr>
      <w:r w:rsidRPr="0021787A">
        <w:rPr>
          <w:b/>
          <w:sz w:val="20"/>
        </w:rPr>
        <w:t>Implications for Practice</w:t>
      </w:r>
    </w:p>
    <w:p w14:paraId="3E199A33" w14:textId="77777777" w:rsidR="00B36703" w:rsidRPr="0021787A" w:rsidRDefault="00B36703" w:rsidP="00B36703">
      <w:pPr>
        <w:pStyle w:val="BodyText"/>
        <w:numPr>
          <w:ilvl w:val="0"/>
          <w:numId w:val="4"/>
        </w:numPr>
        <w:spacing w:after="120"/>
        <w:rPr>
          <w:b/>
          <w:sz w:val="20"/>
        </w:rPr>
      </w:pPr>
      <w:r w:rsidRPr="0021787A">
        <w:rPr>
          <w:b/>
          <w:sz w:val="20"/>
        </w:rPr>
        <w:t>References</w:t>
      </w:r>
    </w:p>
    <w:p w14:paraId="773D7DC7" w14:textId="77777777" w:rsidR="00B36703" w:rsidRPr="0021787A" w:rsidRDefault="00B36703" w:rsidP="00B36703">
      <w:pPr>
        <w:pStyle w:val="BodyText"/>
        <w:numPr>
          <w:ilvl w:val="0"/>
          <w:numId w:val="5"/>
        </w:numPr>
        <w:spacing w:after="120"/>
        <w:rPr>
          <w:b/>
          <w:sz w:val="20"/>
        </w:rPr>
      </w:pPr>
      <w:r w:rsidRPr="0021787A">
        <w:rPr>
          <w:b/>
          <w:sz w:val="20"/>
        </w:rPr>
        <w:t>Upload of the Original Article</w:t>
      </w:r>
    </w:p>
    <w:p w14:paraId="0D0F2C23" w14:textId="77777777" w:rsidR="00B36703" w:rsidRPr="0021787A" w:rsidRDefault="00B36703" w:rsidP="00B36703">
      <w:pPr>
        <w:pStyle w:val="BodyText"/>
        <w:spacing w:after="120"/>
        <w:rPr>
          <w:b/>
          <w:sz w:val="20"/>
        </w:rPr>
      </w:pPr>
    </w:p>
    <w:p w14:paraId="1A1D0379" w14:textId="77777777" w:rsidR="00B36703" w:rsidRDefault="00B36703" w:rsidP="00B36703">
      <w:pPr>
        <w:ind w:left="0"/>
        <w:rPr>
          <w:sz w:val="20"/>
        </w:rPr>
      </w:pPr>
      <w:r>
        <w:rPr>
          <w:sz w:val="20"/>
        </w:rPr>
        <w:t xml:space="preserve">Online submissions can be submitted at </w:t>
      </w:r>
      <w:hyperlink r:id="rId7" w:history="1">
        <w:r>
          <w:rPr>
            <w:rStyle w:val="Hyperlink"/>
          </w:rPr>
          <w:t>https://digitalcommons.murraystate.edu/ktej/</w:t>
        </w:r>
      </w:hyperlink>
    </w:p>
    <w:p w14:paraId="661AFABE" w14:textId="77777777" w:rsidR="00B36703" w:rsidRDefault="00B36703" w:rsidP="00B36703">
      <w:pPr>
        <w:ind w:left="0"/>
        <w:rPr>
          <w:sz w:val="20"/>
        </w:rPr>
      </w:pPr>
      <w:r w:rsidRPr="0021787A">
        <w:rPr>
          <w:sz w:val="20"/>
        </w:rPr>
        <w:t xml:space="preserve">This submission portal will be available beginning </w:t>
      </w:r>
      <w:r w:rsidR="003D0200">
        <w:rPr>
          <w:sz w:val="20"/>
        </w:rPr>
        <w:t>June 30,2021-July 30,2021</w:t>
      </w:r>
    </w:p>
    <w:p w14:paraId="3412374C" w14:textId="77777777" w:rsidR="00B36703" w:rsidRDefault="00B36703" w:rsidP="00B36703">
      <w:pPr>
        <w:ind w:left="0"/>
        <w:rPr>
          <w:sz w:val="20"/>
        </w:rPr>
      </w:pPr>
      <w:r>
        <w:rPr>
          <w:sz w:val="20"/>
        </w:rPr>
        <w:t xml:space="preserve">Expected Publication of the edition is </w:t>
      </w:r>
      <w:r w:rsidR="003D0200">
        <w:rPr>
          <w:sz w:val="20"/>
        </w:rPr>
        <w:t>December</w:t>
      </w:r>
      <w:r>
        <w:rPr>
          <w:sz w:val="20"/>
        </w:rPr>
        <w:t xml:space="preserve"> 2021.</w:t>
      </w:r>
    </w:p>
    <w:p w14:paraId="39E02425" w14:textId="77777777" w:rsidR="00B36703" w:rsidRDefault="00B36703" w:rsidP="00B36703">
      <w:pPr>
        <w:ind w:left="0"/>
        <w:rPr>
          <w:sz w:val="20"/>
        </w:rPr>
      </w:pPr>
    </w:p>
    <w:p w14:paraId="66D7687F" w14:textId="77777777" w:rsidR="00B36703" w:rsidRDefault="00B36703" w:rsidP="00B36703">
      <w:pPr>
        <w:ind w:left="0"/>
        <w:rPr>
          <w:sz w:val="20"/>
        </w:rPr>
      </w:pPr>
      <w:r>
        <w:rPr>
          <w:sz w:val="20"/>
        </w:rPr>
        <w:t xml:space="preserve">Questions may be addressed to Dr. Jamie Mahoney at jmahoney3@murraystate.edu; editor of the </w:t>
      </w:r>
      <w:r w:rsidR="003D0200">
        <w:rPr>
          <w:sz w:val="20"/>
        </w:rPr>
        <w:t>KEEP 2021</w:t>
      </w:r>
      <w:r>
        <w:rPr>
          <w:sz w:val="20"/>
        </w:rPr>
        <w:t xml:space="preserve"> special edition</w:t>
      </w:r>
    </w:p>
    <w:p w14:paraId="70D0ADCB" w14:textId="77777777" w:rsidR="00B36703" w:rsidRPr="0021787A" w:rsidRDefault="00B36703" w:rsidP="00B36703">
      <w:pPr>
        <w:ind w:left="0"/>
        <w:rPr>
          <w:sz w:val="20"/>
        </w:rPr>
      </w:pPr>
    </w:p>
    <w:p w14:paraId="10A846E6" w14:textId="77777777" w:rsidR="00B36703" w:rsidRDefault="00B36703" w:rsidP="00B36703">
      <w:pPr>
        <w:pStyle w:val="BodyText"/>
        <w:rPr>
          <w:sz w:val="22"/>
          <w:szCs w:val="22"/>
        </w:rPr>
      </w:pPr>
    </w:p>
    <w:p w14:paraId="22B4ACAA" w14:textId="77777777" w:rsidR="00035E65" w:rsidRDefault="00035E65"/>
    <w:sectPr w:rsidR="00035E65" w:rsidSect="00143101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6DFD" w14:textId="77777777" w:rsidR="00966678" w:rsidRDefault="00966678" w:rsidP="00B36703">
      <w:r>
        <w:separator/>
      </w:r>
    </w:p>
  </w:endnote>
  <w:endnote w:type="continuationSeparator" w:id="0">
    <w:p w14:paraId="296DB194" w14:textId="77777777" w:rsidR="00966678" w:rsidRDefault="00966678" w:rsidP="00B3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5981" w14:textId="77777777" w:rsidR="00F21D03" w:rsidRPr="00695B3F" w:rsidRDefault="00A22280" w:rsidP="006A3A76">
    <w:pPr>
      <w:tabs>
        <w:tab w:val="center" w:pos="4500"/>
        <w:tab w:val="right" w:pos="9360"/>
      </w:tabs>
      <w:jc w:val="both"/>
    </w:pPr>
    <w:r w:rsidRPr="00CB2A82">
      <w:tab/>
    </w:r>
    <w:r w:rsidRPr="00CB2A82">
      <w:tab/>
    </w:r>
    <w:r w:rsidRPr="00CB2A82">
      <w:rPr>
        <w:rFonts w:ascii="Helvetica" w:hAnsi="Helvetica"/>
        <w:sz w:val="18"/>
        <w:szCs w:val="18"/>
      </w:rPr>
      <w:t xml:space="preserve">PAGE </w:t>
    </w:r>
    <w:r w:rsidRPr="00CB2A82">
      <w:rPr>
        <w:rStyle w:val="PageNumber"/>
        <w:rFonts w:ascii="Helvetica" w:hAnsi="Helvetica"/>
        <w:szCs w:val="18"/>
      </w:rPr>
      <w:fldChar w:fldCharType="begin"/>
    </w:r>
    <w:r w:rsidRPr="00CB2A82">
      <w:rPr>
        <w:rStyle w:val="PageNumber"/>
        <w:rFonts w:ascii="Helvetica" w:hAnsi="Helvetica"/>
        <w:szCs w:val="18"/>
      </w:rPr>
      <w:instrText xml:space="preserve"> PAGE </w:instrText>
    </w:r>
    <w:r w:rsidRPr="00CB2A82">
      <w:rPr>
        <w:rStyle w:val="PageNumber"/>
        <w:rFonts w:ascii="Helvetica" w:hAnsi="Helvetica"/>
        <w:szCs w:val="18"/>
      </w:rPr>
      <w:fldChar w:fldCharType="separate"/>
    </w:r>
    <w:r w:rsidR="003D0200">
      <w:rPr>
        <w:rStyle w:val="PageNumber"/>
        <w:rFonts w:ascii="Helvetica" w:hAnsi="Helvetica"/>
        <w:noProof/>
        <w:szCs w:val="18"/>
      </w:rPr>
      <w:t>1</w:t>
    </w:r>
    <w:r w:rsidRPr="00CB2A82">
      <w:rPr>
        <w:rStyle w:val="PageNumber"/>
        <w:rFonts w:ascii="Helvetica" w:hAnsi="Helvetica"/>
        <w:szCs w:val="18"/>
      </w:rPr>
      <w:fldChar w:fldCharType="end"/>
    </w:r>
    <w:r w:rsidRPr="00CB2A82">
      <w:rPr>
        <w:rStyle w:val="PageNumber"/>
        <w:rFonts w:ascii="Helvetica" w:hAnsi="Helvetica"/>
        <w:szCs w:val="18"/>
      </w:rPr>
      <w:t xml:space="preserve"> OF </w:t>
    </w:r>
    <w:r w:rsidRPr="00CB2A82">
      <w:rPr>
        <w:rStyle w:val="PageNumber"/>
        <w:rFonts w:ascii="Helvetica" w:hAnsi="Helvetica"/>
        <w:szCs w:val="18"/>
      </w:rPr>
      <w:fldChar w:fldCharType="begin"/>
    </w:r>
    <w:r w:rsidRPr="00CB2A82">
      <w:rPr>
        <w:rStyle w:val="PageNumber"/>
        <w:rFonts w:ascii="Helvetica" w:hAnsi="Helvetica"/>
        <w:szCs w:val="18"/>
      </w:rPr>
      <w:instrText xml:space="preserve"> NUMPAGES </w:instrText>
    </w:r>
    <w:r w:rsidRPr="00CB2A82">
      <w:rPr>
        <w:rStyle w:val="PageNumber"/>
        <w:rFonts w:ascii="Helvetica" w:hAnsi="Helvetica"/>
        <w:szCs w:val="18"/>
      </w:rPr>
      <w:fldChar w:fldCharType="separate"/>
    </w:r>
    <w:r w:rsidR="003D0200">
      <w:rPr>
        <w:rStyle w:val="PageNumber"/>
        <w:rFonts w:ascii="Helvetica" w:hAnsi="Helvetica"/>
        <w:noProof/>
        <w:szCs w:val="18"/>
      </w:rPr>
      <w:t>1</w:t>
    </w:r>
    <w:r w:rsidRPr="00CB2A82">
      <w:rPr>
        <w:rStyle w:val="PageNumber"/>
        <w:rFonts w:ascii="Helvetica" w:hAnsi="Helvetic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FEE2" w14:textId="77777777" w:rsidR="00966678" w:rsidRDefault="00966678" w:rsidP="00B36703">
      <w:r>
        <w:separator/>
      </w:r>
    </w:p>
  </w:footnote>
  <w:footnote w:type="continuationSeparator" w:id="0">
    <w:p w14:paraId="51CD0B08" w14:textId="77777777" w:rsidR="00966678" w:rsidRDefault="00966678" w:rsidP="00B3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BF1" w14:textId="77777777" w:rsidR="00F21D03" w:rsidRPr="00755BE9" w:rsidRDefault="00A22280" w:rsidP="006A3A76">
    <w:pPr>
      <w:tabs>
        <w:tab w:val="center" w:pos="4500"/>
        <w:tab w:val="right" w:pos="9540"/>
      </w:tabs>
      <w:spacing w:after="240"/>
      <w:ind w:left="0"/>
      <w:rPr>
        <w:rFonts w:ascii="Helvetica" w:hAnsi="Helvetica"/>
        <w:sz w:val="18"/>
        <w:szCs w:val="18"/>
      </w:rPr>
    </w:pPr>
    <w:r w:rsidRPr="00CB2A82">
      <w:rPr>
        <w:rFonts w:ascii="Helvetica" w:hAnsi="Helvetica"/>
        <w:sz w:val="18"/>
        <w:szCs w:val="18"/>
      </w:rPr>
      <w:t xml:space="preserve">Call For Proposals </w:t>
    </w:r>
    <w:r>
      <w:rPr>
        <w:rFonts w:ascii="Helvetica" w:hAnsi="Helvetica"/>
        <w:sz w:val="18"/>
        <w:szCs w:val="18"/>
      </w:rPr>
      <w:t xml:space="preserve">KETJ </w:t>
    </w:r>
    <w:r w:rsidR="003D0200">
      <w:rPr>
        <w:rFonts w:ascii="Helvetica" w:hAnsi="Helvetica"/>
        <w:sz w:val="18"/>
        <w:szCs w:val="18"/>
      </w:rPr>
      <w:t>KEEP Summit 2021</w:t>
    </w:r>
    <w:r w:rsidRPr="00CB2A82"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88D" w14:textId="77777777" w:rsidR="00F21D03" w:rsidRDefault="00A22280" w:rsidP="006A3A76">
    <w:pPr>
      <w:tabs>
        <w:tab w:val="center" w:pos="4500"/>
        <w:tab w:val="right" w:pos="9540"/>
      </w:tabs>
      <w:ind w:left="0"/>
      <w:rPr>
        <w:rStyle w:val="PageNumber"/>
        <w:rFonts w:ascii="Helvetica" w:hAnsi="Helvetica"/>
        <w:szCs w:val="18"/>
      </w:rPr>
    </w:pPr>
    <w:r w:rsidRPr="00CB2A82">
      <w:rPr>
        <w:rFonts w:ascii="Helvetica" w:hAnsi="Helvetica"/>
        <w:sz w:val="18"/>
        <w:szCs w:val="18"/>
      </w:rPr>
      <w:t>ATTACHMENT A: CALL FOR PROPOSALS TEMPLATE</w:t>
    </w:r>
    <w:r w:rsidRPr="00CB2A82">
      <w:rPr>
        <w:sz w:val="18"/>
        <w:szCs w:val="18"/>
      </w:rPr>
      <w:tab/>
    </w:r>
    <w:r w:rsidRPr="00CB2A82">
      <w:rPr>
        <w:rFonts w:ascii="Helvetica" w:hAnsi="Helvetica"/>
        <w:sz w:val="18"/>
        <w:szCs w:val="18"/>
      </w:rPr>
      <w:t xml:space="preserve">PAGE </w:t>
    </w:r>
    <w:r w:rsidRPr="00CB2A82">
      <w:rPr>
        <w:rStyle w:val="PageNumber"/>
        <w:rFonts w:ascii="Helvetica" w:hAnsi="Helvetica"/>
        <w:szCs w:val="18"/>
      </w:rPr>
      <w:fldChar w:fldCharType="begin"/>
    </w:r>
    <w:r w:rsidRPr="00CB2A82">
      <w:rPr>
        <w:rStyle w:val="PageNumber"/>
        <w:rFonts w:ascii="Helvetica" w:hAnsi="Helvetica"/>
        <w:szCs w:val="18"/>
      </w:rPr>
      <w:instrText xml:space="preserve"> PAGE </w:instrText>
    </w:r>
    <w:r w:rsidRPr="00CB2A82">
      <w:rPr>
        <w:rStyle w:val="PageNumber"/>
        <w:rFonts w:ascii="Helvetica" w:hAnsi="Helvetica"/>
        <w:szCs w:val="18"/>
      </w:rPr>
      <w:fldChar w:fldCharType="separate"/>
    </w:r>
    <w:r>
      <w:rPr>
        <w:rStyle w:val="PageNumber"/>
        <w:rFonts w:ascii="Helvetica" w:hAnsi="Helvetica"/>
        <w:noProof/>
        <w:szCs w:val="18"/>
      </w:rPr>
      <w:t>5</w:t>
    </w:r>
    <w:r w:rsidRPr="00CB2A82">
      <w:rPr>
        <w:rStyle w:val="PageNumber"/>
        <w:rFonts w:ascii="Helvetica" w:hAnsi="Helvetica"/>
        <w:szCs w:val="18"/>
      </w:rPr>
      <w:fldChar w:fldCharType="end"/>
    </w:r>
    <w:r w:rsidRPr="00CB2A82">
      <w:rPr>
        <w:rStyle w:val="PageNumber"/>
        <w:rFonts w:ascii="Helvetica" w:hAnsi="Helvetica"/>
        <w:szCs w:val="18"/>
      </w:rPr>
      <w:t xml:space="preserve"> OF </w:t>
    </w:r>
    <w:r w:rsidRPr="00CB2A82">
      <w:rPr>
        <w:rStyle w:val="PageNumber"/>
        <w:rFonts w:ascii="Helvetica" w:hAnsi="Helvetica"/>
        <w:szCs w:val="18"/>
      </w:rPr>
      <w:fldChar w:fldCharType="begin"/>
    </w:r>
    <w:r w:rsidRPr="00CB2A82">
      <w:rPr>
        <w:rStyle w:val="PageNumber"/>
        <w:rFonts w:ascii="Helvetica" w:hAnsi="Helvetica"/>
        <w:szCs w:val="18"/>
      </w:rPr>
      <w:instrText xml:space="preserve"> NUMPAGES </w:instrText>
    </w:r>
    <w:r w:rsidRPr="00CB2A82">
      <w:rPr>
        <w:rStyle w:val="PageNumber"/>
        <w:rFonts w:ascii="Helvetica" w:hAnsi="Helvetica"/>
        <w:szCs w:val="18"/>
      </w:rPr>
      <w:fldChar w:fldCharType="separate"/>
    </w:r>
    <w:r>
      <w:rPr>
        <w:rStyle w:val="PageNumber"/>
        <w:rFonts w:ascii="Helvetica" w:hAnsi="Helvetica"/>
        <w:noProof/>
        <w:szCs w:val="18"/>
      </w:rPr>
      <w:t>18</w:t>
    </w:r>
    <w:r w:rsidRPr="00CB2A82">
      <w:rPr>
        <w:rStyle w:val="PageNumber"/>
        <w:rFonts w:ascii="Helvetica" w:hAnsi="Helvetica"/>
        <w:szCs w:val="18"/>
      </w:rPr>
      <w:fldChar w:fldCharType="end"/>
    </w:r>
  </w:p>
  <w:p w14:paraId="7001A01A" w14:textId="77777777" w:rsidR="00F21D03" w:rsidRPr="00FE14FB" w:rsidRDefault="00A22280" w:rsidP="006A3A76">
    <w:pPr>
      <w:tabs>
        <w:tab w:val="center" w:pos="5400"/>
      </w:tabs>
      <w:ind w:left="720" w:firstLine="720"/>
      <w:rPr>
        <w:rFonts w:ascii="Helvetica" w:hAnsi="Helvetica"/>
        <w:color w:val="808080"/>
        <w:sz w:val="32"/>
        <w:szCs w:val="32"/>
      </w:rPr>
    </w:pPr>
    <w:r>
      <w:tab/>
    </w:r>
    <w:r w:rsidRPr="00FE14FB">
      <w:rPr>
        <w:rFonts w:ascii="Helvetica" w:hAnsi="Helvetica"/>
        <w:color w:val="808080"/>
        <w:sz w:val="32"/>
        <w:szCs w:val="32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DF6"/>
    <w:multiLevelType w:val="hybridMultilevel"/>
    <w:tmpl w:val="D9B48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F0B"/>
    <w:multiLevelType w:val="hybridMultilevel"/>
    <w:tmpl w:val="D0807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2345C"/>
    <w:multiLevelType w:val="hybridMultilevel"/>
    <w:tmpl w:val="DBE43F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61E66"/>
    <w:multiLevelType w:val="hybridMultilevel"/>
    <w:tmpl w:val="E5523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016E2"/>
    <w:multiLevelType w:val="hybridMultilevel"/>
    <w:tmpl w:val="45DC7B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03"/>
    <w:rsid w:val="00035E65"/>
    <w:rsid w:val="003D0200"/>
    <w:rsid w:val="005C61C5"/>
    <w:rsid w:val="0061009A"/>
    <w:rsid w:val="008A27EC"/>
    <w:rsid w:val="00966678"/>
    <w:rsid w:val="00A22280"/>
    <w:rsid w:val="00B36703"/>
    <w:rsid w:val="00D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5765"/>
  <w15:chartTrackingRefBased/>
  <w15:docId w15:val="{CD902226-03DE-4976-A111-664ED87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03"/>
    <w:pPr>
      <w:spacing w:after="0" w:line="240" w:lineRule="auto"/>
      <w:ind w:left="360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aliases w:val="Section Title"/>
    <w:basedOn w:val="Normal"/>
    <w:next w:val="Normal"/>
    <w:link w:val="Heading1Char"/>
    <w:autoRedefine/>
    <w:qFormat/>
    <w:rsid w:val="00B36703"/>
    <w:pPr>
      <w:keepNext/>
      <w:ind w:left="0"/>
      <w:jc w:val="center"/>
      <w:outlineLvl w:val="0"/>
    </w:pPr>
    <w:rPr>
      <w:b/>
      <w:smallCap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rsid w:val="00B36703"/>
    <w:rPr>
      <w:rFonts w:ascii="Palatino" w:eastAsia="Times New Roman" w:hAnsi="Palatino" w:cs="Times New Roman"/>
      <w:b/>
      <w:smallCaps/>
      <w:kern w:val="32"/>
      <w:sz w:val="24"/>
      <w:szCs w:val="24"/>
    </w:rPr>
  </w:style>
  <w:style w:type="paragraph" w:styleId="BodyText">
    <w:name w:val="Body Text"/>
    <w:basedOn w:val="Normal"/>
    <w:link w:val="BodyTextChar"/>
    <w:rsid w:val="00B36703"/>
    <w:rPr>
      <w:sz w:val="18"/>
    </w:rPr>
  </w:style>
  <w:style w:type="character" w:customStyle="1" w:styleId="BodyTextChar">
    <w:name w:val="Body Text Char"/>
    <w:basedOn w:val="DefaultParagraphFont"/>
    <w:link w:val="BodyText"/>
    <w:rsid w:val="00B36703"/>
    <w:rPr>
      <w:rFonts w:ascii="Palatino" w:eastAsia="Times New Roman" w:hAnsi="Palatino" w:cs="Times New Roman"/>
      <w:sz w:val="18"/>
      <w:szCs w:val="20"/>
    </w:rPr>
  </w:style>
  <w:style w:type="paragraph" w:customStyle="1" w:styleId="StyleHeading3SubheadBUnderline">
    <w:name w:val="Style Heading 3Subhead B + Underline"/>
    <w:basedOn w:val="Heading3"/>
    <w:autoRedefine/>
    <w:rsid w:val="00B36703"/>
    <w:pPr>
      <w:keepLines w:val="0"/>
      <w:spacing w:before="240" w:after="60"/>
    </w:pPr>
    <w:rPr>
      <w:rFonts w:ascii="Palatino" w:eastAsia="Times New Roman" w:hAnsi="Palatino" w:cs="Times New Roman"/>
      <w:b/>
      <w:bCs/>
      <w:color w:val="auto"/>
      <w:spacing w:val="4"/>
      <w:sz w:val="22"/>
      <w:szCs w:val="20"/>
      <w:u w:val="single"/>
    </w:rPr>
  </w:style>
  <w:style w:type="character" w:styleId="PageNumber">
    <w:name w:val="page number"/>
    <w:rsid w:val="00B36703"/>
    <w:rPr>
      <w:rFonts w:ascii="Garamond" w:hAnsi="Garamond"/>
    </w:rPr>
  </w:style>
  <w:style w:type="character" w:styleId="Hyperlink">
    <w:name w:val="Hyperlink"/>
    <w:uiPriority w:val="99"/>
    <w:unhideWhenUsed/>
    <w:rsid w:val="00B3670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7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03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03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gitalcommons.murraystate.edu/kt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Mahoney</dc:creator>
  <cp:keywords/>
  <dc:description/>
  <cp:lastModifiedBy>Doran, Aaron F. (ELS-BKY)</cp:lastModifiedBy>
  <cp:revision>3</cp:revision>
  <dcterms:created xsi:type="dcterms:W3CDTF">2021-04-20T21:47:00Z</dcterms:created>
  <dcterms:modified xsi:type="dcterms:W3CDTF">2021-04-21T20:08:00Z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2021-04-21T20:07:42Z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3c7f7221-af35-4774-804f-6359c4ba7abc</vt:lpwstr>
  </property>
  <property fmtid="{D5CDD505-2E9C-101B-9397-08002B2CF9AE}" pid="8" name="MSIP_Label_549ac42a-3eb4-4074-b885-aea26bd6241e_ContentBits">
    <vt:lpwstr>0</vt:lpwstr>
  </property>
</Properties>
</file>